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FC" w:rsidRPr="00026AFC" w:rsidRDefault="00026AFC" w:rsidP="00026AFC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026AFC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79D8463F" wp14:editId="790BCEC0">
            <wp:simplePos x="0" y="0"/>
            <wp:positionH relativeFrom="page">
              <wp:posOffset>11506200</wp:posOffset>
            </wp:positionH>
            <wp:positionV relativeFrom="topMargin">
              <wp:posOffset>12280900</wp:posOffset>
            </wp:positionV>
            <wp:extent cx="381000" cy="4572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6AFC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Pr="00026AFC">
        <w:rPr>
          <w:b/>
          <w:snapToGrid w:val="0"/>
          <w:color w:val="00B0F0"/>
          <w:kern w:val="0"/>
          <w:sz w:val="44"/>
          <w:szCs w:val="44"/>
        </w:rPr>
        <w:t>02</w:t>
      </w:r>
      <w:r w:rsidRPr="00026AFC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026AFC">
        <w:rPr>
          <w:rFonts w:hint="eastAsia"/>
          <w:b/>
          <w:snapToGrid w:val="0"/>
          <w:color w:val="00B0F0"/>
          <w:kern w:val="0"/>
          <w:sz w:val="44"/>
          <w:szCs w:val="44"/>
        </w:rPr>
        <w:t>光现象</w:t>
      </w:r>
    </w:p>
    <w:p w:rsidR="00DD45D9" w:rsidRDefault="00DD45D9" w:rsidP="00DD45D9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  <w:bookmarkStart w:id="0" w:name="_GoBack"/>
      <w:bookmarkEnd w:id="0"/>
    </w:p>
    <w:p w:rsidR="00DD45D9" w:rsidRDefault="00DD45D9" w:rsidP="00DD45D9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如图所示，湖面上一只白鹭正展翅上冲，若以水中的“白鹭”为参照物，白鹭是</w:t>
      </w:r>
      <w:r>
        <w:rPr>
          <w:bCs/>
        </w:rPr>
        <w:t>______</w:t>
      </w:r>
      <w:r>
        <w:rPr>
          <w:rFonts w:ascii="宋体" w:hAnsi="宋体" w:cs="宋体"/>
          <w:bCs/>
        </w:rPr>
        <w:t>的；水中的“白鹭”是光的</w:t>
      </w:r>
      <w:r>
        <w:rPr>
          <w:bCs/>
        </w:rPr>
        <w:t>______</w:t>
      </w:r>
      <w:r>
        <w:rPr>
          <w:rFonts w:ascii="宋体" w:hAnsi="宋体" w:cs="宋体"/>
          <w:bCs/>
        </w:rPr>
        <w:t>形成的虚像</w:t>
      </w:r>
      <w:r>
        <w:rPr>
          <w:rFonts w:ascii="MS Mincho" w:eastAsia="MS Mincho" w:hAnsi="MS Mincho" w:cs="MS Mincho" w:hint="eastAsia"/>
          <w:bCs/>
        </w:rPr>
        <w:t>｡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61465" cy="1009015"/>
            <wp:effectExtent l="0" t="0" r="635" b="635"/>
            <wp:docPr id="60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运动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反射</w:t>
      </w:r>
      <w:r>
        <w:rPr>
          <w:bCs/>
          <w:color w:val="FF0000"/>
        </w:rPr>
        <w:t xml:space="preserve">    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湖面上一只白鹭正展翅上冲，白鹭和它所成的像相对于水面是对称的，以水中的“白鹭”为参照物，白鹭相对于水中的“白鹭”向相反方向飞行，白鹭是运动的。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白鹭在水上的倒影是平面镜成像现象，是由于光的反射形成的。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公共场所中经常看到有人饶有兴趣地低头玩手机游戏，殊不知手机中还有很多其它功能．爱好物理的“</w:t>
      </w:r>
      <w:r>
        <w:rPr>
          <w:rFonts w:eastAsia="Times New Roman"/>
          <w:bCs/>
        </w:rPr>
        <w:t>620</w:t>
      </w:r>
      <w:r>
        <w:rPr>
          <w:rFonts w:ascii="宋体" w:hAnsi="宋体" w:cs="宋体"/>
          <w:bCs/>
        </w:rPr>
        <w:t>“创新小组的同学们，发现手机有一种“镜子“功能．于是，激起了他们探究平面镜成像特点的兴趣．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（设计实验）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由于用手机中的“镜子”作平面镜进行实验，无法找到像的位置</w:t>
      </w:r>
      <w:r>
        <w:rPr>
          <w:rFonts w:eastAsia="Times New Roman"/>
          <w:bCs/>
        </w:rPr>
        <w:t>.</w:t>
      </w:r>
      <w:r>
        <w:rPr>
          <w:rFonts w:ascii="宋体" w:hAnsi="宋体" w:cs="宋体"/>
          <w:bCs/>
        </w:rPr>
        <w:t>于是他们选用了玻璃板、规格相同的两个棋子、白纸等，组装成如图所示的实验装置．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 xml:space="preserve"> </w:t>
      </w:r>
      <w:r>
        <w:rPr>
          <w:bCs/>
          <w:noProof/>
        </w:rPr>
        <w:drawing>
          <wp:inline distT="0" distB="0" distL="0" distR="0">
            <wp:extent cx="1242060" cy="983615"/>
            <wp:effectExtent l="0" t="0" r="0" b="6985"/>
            <wp:docPr id="59" name="图片 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（进行实验与收集证据）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小华同学将棋子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移到玻璃板前某位置不动，小普同学在板一领帮忙移动棋子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，无能小普在水平桌面上怎样移动棋子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，小华都看不到棋子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与棋子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的像重合．善于观察的小林同学发现这是因为玻璃</w:t>
      </w:r>
      <w:r>
        <w:rPr>
          <w:rFonts w:ascii="宋体" w:hAnsi="宋体" w:cs="宋体"/>
          <w:bCs/>
        </w:rPr>
        <w:lastRenderedPageBreak/>
        <w:t>板与桌面</w:t>
      </w:r>
      <w:r>
        <w:rPr>
          <w:bCs/>
        </w:rPr>
        <w:t>_________</w:t>
      </w:r>
      <w:r>
        <w:rPr>
          <w:rFonts w:ascii="宋体" w:hAnsi="宋体" w:cs="宋体"/>
          <w:bCs/>
        </w:rPr>
        <w:t>，调整后，小华便能看到棋子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与棋子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的像完全重合．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把棋子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在玻璃板前移动多次，同时调整玻璃板后棋子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的位置，每次都使得棋子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与棋子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的像的位置重合，这不仅可以找到像的位置，还可以比较出像与物的</w:t>
      </w:r>
      <w:r>
        <w:rPr>
          <w:bCs/>
        </w:rPr>
        <w:t>________</w:t>
      </w:r>
      <w:r>
        <w:rPr>
          <w:rFonts w:ascii="宋体" w:hAnsi="宋体" w:cs="宋体"/>
          <w:bCs/>
        </w:rPr>
        <w:t>关系．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实验中还需要</w:t>
      </w:r>
      <w:r>
        <w:rPr>
          <w:bCs/>
        </w:rPr>
        <w:t>________</w:t>
      </w:r>
      <w:r>
        <w:rPr>
          <w:rFonts w:ascii="宋体" w:hAnsi="宋体" w:cs="宋体"/>
          <w:bCs/>
        </w:rPr>
        <w:t>，用来测量像与物到玻璃板的</w:t>
      </w:r>
      <w:r>
        <w:rPr>
          <w:bCs/>
        </w:rPr>
        <w:t>________</w:t>
      </w:r>
      <w:r>
        <w:rPr>
          <w:rFonts w:ascii="宋体" w:hAnsi="宋体" w:cs="宋体"/>
          <w:bCs/>
        </w:rPr>
        <w:t>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（分析与论证）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平面镜成像的特点是</w:t>
      </w:r>
      <w:r>
        <w:rPr>
          <w:rFonts w:eastAsia="Times New Roman"/>
          <w:bCs/>
        </w:rPr>
        <w:t>:</w:t>
      </w:r>
      <w:r>
        <w:rPr>
          <w:rFonts w:ascii="宋体" w:hAnsi="宋体" w:cs="宋体"/>
          <w:bCs/>
        </w:rPr>
        <w:t>像与物的大小</w:t>
      </w:r>
      <w:r>
        <w:rPr>
          <w:bCs/>
        </w:rPr>
        <w:t>________</w:t>
      </w:r>
      <w:r>
        <w:rPr>
          <w:rFonts w:ascii="宋体" w:hAnsi="宋体" w:cs="宋体"/>
          <w:bCs/>
        </w:rPr>
        <w:t>；像与物到镜面的距离</w:t>
      </w:r>
      <w:r>
        <w:rPr>
          <w:bCs/>
        </w:rPr>
        <w:t>________</w:t>
      </w:r>
      <w:r>
        <w:rPr>
          <w:rFonts w:ascii="宋体" w:hAnsi="宋体" w:cs="宋体"/>
          <w:bCs/>
        </w:rPr>
        <w:t>．利用数学中的知识，平面镜成像的规律也可以表述为：像与物关于镜面</w:t>
      </w:r>
      <w:r>
        <w:rPr>
          <w:bCs/>
        </w:rPr>
        <w:t>________</w:t>
      </w:r>
      <w:r>
        <w:rPr>
          <w:rFonts w:ascii="宋体" w:hAnsi="宋体" w:cs="宋体"/>
          <w:bCs/>
        </w:rPr>
        <w:t>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垂直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大小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刻度尺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距离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相等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相等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轴对称</w:t>
      </w:r>
      <w:r>
        <w:rPr>
          <w:bCs/>
          <w:color w:val="FF0000"/>
        </w:rPr>
        <w:t xml:space="preserve">    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由平面镜的成像特点，像物关于镜面对称可知：玻璃板如果不竖直，无论怎样在桌面上移动棋子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，都无法使它与棋子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的像完全重合．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>两只蜡烛大小相同，蜡烛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又和蜡烛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的像完全重合，这样就证明了像与物大小相同，所以两只蜡烛等长是为了比较像与物大小关系用的．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/>
          <w:bCs/>
          <w:color w:val="FF0000"/>
        </w:rPr>
        <w:t>为了比较像与物到平面镜距离，还需要刻度尺测量像与物到玻璃板的距离．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通过实验可以得出平面镜成像的特点是</w:t>
      </w:r>
      <w:r>
        <w:rPr>
          <w:rFonts w:eastAsia="Times New Roman"/>
          <w:bCs/>
          <w:color w:val="FF0000"/>
        </w:rPr>
        <w:t>:</w:t>
      </w:r>
      <w:r>
        <w:rPr>
          <w:rFonts w:ascii="宋体" w:hAnsi="宋体" w:cs="宋体"/>
          <w:bCs/>
          <w:color w:val="FF0000"/>
        </w:rPr>
        <w:t>像与物的大小相等；像与物到镜面的距离相等，物像连线与镜面垂直．利用数学中的知识，平面镜成像的规律也可以表述为：像与物关于镜面轴对称．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hint="eastAsia"/>
          <w:bCs/>
        </w:rPr>
      </w:pP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2018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如图所示，是同学们所画的几种情景下的示意图，其中不正确的是（</w:t>
      </w:r>
      <w:r>
        <w:rPr>
          <w:rFonts w:eastAsia="Times New Roman"/>
          <w:bCs/>
        </w:rPr>
        <w:t xml:space="preserve">    </w:t>
      </w:r>
      <w:r>
        <w:rPr>
          <w:rFonts w:ascii="宋体" w:hAnsi="宋体" w:cs="宋体" w:hint="eastAsia"/>
          <w:bCs/>
        </w:rPr>
        <w:t>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40435" cy="802005"/>
            <wp:effectExtent l="0" t="0" r="0" b="0"/>
            <wp:docPr id="58" name="图片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从岸上看水中物体的光路图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534670" cy="966470"/>
            <wp:effectExtent l="0" t="0" r="0" b="5080"/>
            <wp:docPr id="57" name="图片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通电螺线管周围小磁针静止时指向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527175" cy="888365"/>
            <wp:effectExtent l="0" t="0" r="0" b="6985"/>
            <wp:docPr id="56" name="图片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家庭电路的连线情况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lastRenderedPageBreak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04265" cy="923290"/>
            <wp:effectExtent l="0" t="0" r="635" b="0"/>
            <wp:docPr id="55" name="图片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作用在杠杆上动力</w:t>
      </w:r>
      <w:r>
        <w:rPr>
          <w:rFonts w:eastAsia="Times New Roman"/>
          <w:bCs/>
        </w:rPr>
        <w:t>F</w:t>
      </w:r>
      <w:r>
        <w:rPr>
          <w:rFonts w:ascii="宋体" w:hAnsi="宋体" w:cs="宋体"/>
          <w:bCs/>
        </w:rPr>
        <w:t>的力臂</w:t>
      </w:r>
      <w:r>
        <w:rPr>
          <w:rFonts w:eastAsia="Times New Roman"/>
          <w:bCs/>
        </w:rPr>
        <w:t>L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ABD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、从岸上看水中物体，水中物体反射的光斜射到水面时，光发生折射远离法线后进入眼睛，即折射角应大于入射角，而图中的折射角小于入射角；故</w:t>
      </w:r>
      <w:r>
        <w:rPr>
          <w:rFonts w:ascii="Times New Romance" w:eastAsia="Times New Romance" w:hAnsi="Times New Romance" w:cs="Times New Romance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、根据安培定则，右手握住螺线管，四指指向电流的方向，大拇指指向螺线管的下端，即下端为</w:t>
      </w:r>
      <w:r>
        <w:rPr>
          <w:rFonts w:ascii="Times New Romance" w:eastAsia="Times New Romance" w:hAnsi="Times New Romance" w:cs="Times New Romance"/>
          <w:bCs/>
          <w:color w:val="FF0000"/>
        </w:rPr>
        <w:t>N</w:t>
      </w:r>
      <w:r>
        <w:rPr>
          <w:rFonts w:ascii="宋体" w:hAnsi="宋体" w:cs="宋体"/>
          <w:bCs/>
          <w:color w:val="FF0000"/>
        </w:rPr>
        <w:t>极，其上端为</w:t>
      </w:r>
      <w:r>
        <w:rPr>
          <w:rFonts w:ascii="Times New Romance" w:eastAsia="Times New Romance" w:hAnsi="Times New Romance" w:cs="Times New Romance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极，由磁极间的相互作用规律可知，小磁针的下端应为</w:t>
      </w:r>
      <w:r>
        <w:rPr>
          <w:rFonts w:ascii="Times New Romance" w:eastAsia="Times New Romance" w:hAnsi="Times New Romance" w:cs="Times New Romance"/>
          <w:bCs/>
          <w:color w:val="FF0000"/>
        </w:rPr>
        <w:t>N</w:t>
      </w:r>
      <w:r>
        <w:rPr>
          <w:rFonts w:ascii="宋体" w:hAnsi="宋体" w:cs="宋体"/>
          <w:bCs/>
          <w:color w:val="FF0000"/>
        </w:rPr>
        <w:t>极，故</w:t>
      </w:r>
      <w:r>
        <w:rPr>
          <w:rFonts w:ascii="Times New Romance" w:eastAsia="Times New Romance" w:hAnsi="Times New Romance" w:cs="Times New Romance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、根据安全用电原则可知，火线先进入开关，再接灯泡顶端的金属点，零线直接接在灯泡的螺旋套上；三孔插座上孔接地线，左孔接零线，右孔接火线，故</w:t>
      </w:r>
      <w:proofErr w:type="spellStart"/>
      <w:r>
        <w:rPr>
          <w:rFonts w:ascii="Times New Romance" w:eastAsia="Times New Romance" w:hAnsi="Times New Romance" w:cs="Times New Romance"/>
          <w:bCs/>
          <w:color w:val="FF0000"/>
        </w:rPr>
        <w:t>C</w:t>
      </w:r>
      <w:proofErr w:type="spellEnd"/>
      <w:r>
        <w:rPr>
          <w:rFonts w:ascii="宋体" w:hAnsi="宋体" w:cs="宋体"/>
          <w:bCs/>
          <w:color w:val="FF0000"/>
        </w:rPr>
        <w:t>正确；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、由图可知，</w:t>
      </w:r>
      <w:r>
        <w:rPr>
          <w:rFonts w:ascii="Times New Romance" w:eastAsia="Times New Romance" w:hAnsi="Times New Romance" w:cs="Times New Romance"/>
          <w:bCs/>
          <w:color w:val="FF0000"/>
        </w:rPr>
        <w:t>O</w:t>
      </w:r>
      <w:r>
        <w:rPr>
          <w:rFonts w:ascii="宋体" w:hAnsi="宋体" w:cs="宋体"/>
          <w:bCs/>
          <w:color w:val="FF0000"/>
        </w:rPr>
        <w:t>为支点，图中动力</w:t>
      </w:r>
      <w:r>
        <w:rPr>
          <w:rFonts w:ascii="Times New Romance" w:eastAsia="Times New Romance" w:hAnsi="Times New Romance" w:cs="Times New Romance"/>
          <w:bCs/>
          <w:color w:val="FF0000"/>
        </w:rPr>
        <w:t>F</w:t>
      </w:r>
      <w:r>
        <w:rPr>
          <w:rFonts w:ascii="宋体" w:hAnsi="宋体" w:cs="宋体"/>
          <w:bCs/>
          <w:color w:val="FF0000"/>
        </w:rPr>
        <w:t>的力臂是指从支点</w:t>
      </w:r>
      <w:r>
        <w:rPr>
          <w:rFonts w:ascii="Times New Romance" w:eastAsia="Times New Romance" w:hAnsi="Times New Romance" w:cs="Times New Romance"/>
          <w:bCs/>
          <w:color w:val="FF0000"/>
        </w:rPr>
        <w:t>O</w:t>
      </w:r>
      <w:r>
        <w:rPr>
          <w:rFonts w:ascii="宋体" w:hAnsi="宋体" w:cs="宋体"/>
          <w:bCs/>
          <w:color w:val="FF0000"/>
        </w:rPr>
        <w:t>到力</w:t>
      </w:r>
      <w:r>
        <w:rPr>
          <w:rFonts w:ascii="Times New Romance" w:eastAsia="Times New Romance" w:hAnsi="Times New Romance" w:cs="Times New Romance"/>
          <w:bCs/>
          <w:color w:val="FF0000"/>
        </w:rPr>
        <w:t>F</w:t>
      </w:r>
      <w:r>
        <w:rPr>
          <w:rFonts w:ascii="宋体" w:hAnsi="宋体" w:cs="宋体"/>
          <w:bCs/>
          <w:color w:val="FF0000"/>
        </w:rPr>
        <w:t>作用线的距离，而图中是截取了力的作用线的一部分，故</w:t>
      </w:r>
      <w:r>
        <w:rPr>
          <w:rFonts w:ascii="Times New Romance" w:eastAsia="Times New Romance" w:hAnsi="Times New Romance" w:cs="Times New Romance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ascii="Times New Romance" w:eastAsia="Times New Romance" w:hAnsi="Times New Romance" w:cs="Times New Romance"/>
          <w:bCs/>
          <w:color w:val="FF0000"/>
        </w:rPr>
        <w:t>ABD</w:t>
      </w:r>
      <w:r>
        <w:rPr>
          <w:rFonts w:ascii="宋体" w:hAnsi="宋体" w:cs="宋体" w:hint="eastAsia"/>
          <w:bCs/>
          <w:color w:val="FF0000"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【点睛】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右手螺旋定则应用时，要注意四指弯曲指向电流的方向，千万不要理解成线圈的绕向，有同学容易在这点混淆，有个简单的方法，即使用右手螺旋定则前先把电流方向标在线圈上。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如图所示，一只白鹭正平行于水面飞行。若以白鹭为参照物，它在水中的倒影是</w:t>
      </w:r>
      <w:r>
        <w:rPr>
          <w:bCs/>
        </w:rPr>
        <w:t>_____</w:t>
      </w:r>
      <w:r>
        <w:rPr>
          <w:rFonts w:ascii="宋体" w:hAnsi="宋体" w:cs="宋体"/>
          <w:bCs/>
        </w:rPr>
        <w:t xml:space="preserve"> 的；若以岸为参照物，白鹭是</w:t>
      </w:r>
      <w:r>
        <w:rPr>
          <w:bCs/>
        </w:rPr>
        <w:t>_____</w:t>
      </w:r>
      <w:r>
        <w:rPr>
          <w:rFonts w:ascii="宋体" w:hAnsi="宋体" w:cs="宋体"/>
          <w:bCs/>
        </w:rPr>
        <w:t>的（均选填“运动”或“静止”）。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81735" cy="784860"/>
            <wp:effectExtent l="0" t="0" r="0" b="0"/>
            <wp:docPr id="54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静止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运动</w:t>
      </w:r>
      <w:r>
        <w:rPr>
          <w:bCs/>
          <w:color w:val="FF0000"/>
        </w:rPr>
        <w:t xml:space="preserve">    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[1][2]</w:t>
      </w:r>
      <w:r>
        <w:rPr>
          <w:rFonts w:ascii="宋体" w:hAnsi="宋体" w:cs="宋体"/>
          <w:bCs/>
          <w:color w:val="FF0000"/>
        </w:rPr>
        <w:t>平面镜成正立的、等大的虚像，物像关于镜面对称，物像相对于镜面的速度相等。故题中一只白鹭正平行于水面飞行。若以白鹭为参照物，它在水中的倒影是静止的；若以岸为参照物，白鹭相对于岸的位置发生了改变，故是运动的。</w:t>
      </w:r>
    </w:p>
    <w:p w:rsidR="00DD45D9" w:rsidRDefault="00DD45D9" w:rsidP="00DD45D9">
      <w:pPr>
        <w:rPr>
          <w:bCs/>
          <w:color w:val="FF0000"/>
        </w:rPr>
      </w:pP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2016</w:t>
      </w:r>
      <w:r>
        <w:rPr>
          <w:rFonts w:hint="eastAsia"/>
          <w:bCs/>
        </w:rPr>
        <w:t>江西）</w:t>
      </w:r>
      <w:r>
        <w:rPr>
          <w:bCs/>
        </w:rPr>
        <w:t>如图所示，是探究光的反射规律的实验装置，通过实验归纳得到的结论是：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47445" cy="1112520"/>
            <wp:effectExtent l="0" t="0" r="0" b="0"/>
            <wp:docPr id="53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）反射光线、入射光线和法线在同一平面内；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）反射光线、入射光线分别位于法线的两侧；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</w:t>
      </w:r>
      <w:r>
        <w:rPr>
          <w:rFonts w:ascii="宋体" w:hAnsi="宋体" w:cs="宋体" w:hint="eastAsia"/>
          <w:bCs/>
        </w:rPr>
        <w:t>∠</w:t>
      </w:r>
      <w:r>
        <w:rPr>
          <w:bCs/>
        </w:rPr>
        <w:t>_______</w:t>
      </w:r>
      <w:r>
        <w:rPr>
          <w:bCs/>
        </w:rPr>
        <w:t>＝</w:t>
      </w:r>
      <w:r>
        <w:rPr>
          <w:rFonts w:ascii="宋体" w:hAnsi="宋体" w:cs="宋体" w:hint="eastAsia"/>
          <w:bCs/>
        </w:rPr>
        <w:t>∠</w:t>
      </w:r>
      <w:r>
        <w:rPr>
          <w:bCs/>
        </w:rPr>
        <w:t>_______</w:t>
      </w:r>
      <w:r>
        <w:rPr>
          <w:bCs/>
        </w:rPr>
        <w:t>．这就是光的反射定律．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β   α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光在反射过程中，反射角总是等于入射角，即</w:t>
      </w:r>
      <w:r>
        <w:rPr>
          <w:rFonts w:ascii="宋体" w:hAnsi="宋体" w:cs="宋体" w:hint="eastAsia"/>
          <w:bCs/>
          <w:color w:val="FF0000"/>
        </w:rPr>
        <w:t>∠</w:t>
      </w:r>
      <w:r>
        <w:rPr>
          <w:rFonts w:eastAsia="Times New Roman"/>
          <w:bCs/>
          <w:color w:val="FF0000"/>
        </w:rPr>
        <w:t>β</w:t>
      </w:r>
      <w:r>
        <w:rPr>
          <w:rFonts w:ascii="宋体" w:hAnsi="宋体" w:cs="宋体" w:hint="eastAsia"/>
          <w:bCs/>
          <w:color w:val="FF0000"/>
        </w:rPr>
        <w:t>＝∠</w:t>
      </w:r>
      <w:r>
        <w:rPr>
          <w:rFonts w:eastAsia="Times New Roman"/>
          <w:bCs/>
          <w:color w:val="FF0000"/>
        </w:rPr>
        <w:t>α .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</w:p>
    <w:p w:rsidR="00DD45D9" w:rsidRDefault="00DD45D9" w:rsidP="00DD45D9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DD45D9" w:rsidRDefault="00DD45D9" w:rsidP="00DD45D9">
      <w:pPr>
        <w:rPr>
          <w:rFonts w:hint="eastAsia"/>
          <w:bCs/>
        </w:rPr>
      </w:pPr>
    </w:p>
    <w:p w:rsidR="00DD45D9" w:rsidRDefault="00DD45D9" w:rsidP="00DD45D9">
      <w:pPr>
        <w:rPr>
          <w:rFonts w:hint="eastAsia"/>
          <w:bCs/>
        </w:rPr>
      </w:pP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江苏阜宁</w:t>
      </w:r>
      <w:r>
        <w:rPr>
          <w:rFonts w:ascii="Tahoma" w:hAnsi="Tahoma" w:cs="Tahoma"/>
          <w:bCs/>
        </w:rPr>
        <w:t>�</w:t>
      </w:r>
      <w:r>
        <w:rPr>
          <w:bCs/>
        </w:rPr>
        <w:t>初三其他）</w:t>
      </w:r>
      <w:r>
        <w:rPr>
          <w:rFonts w:ascii="宋体" w:hAnsi="宋体" w:cs="宋体"/>
          <w:bCs/>
        </w:rPr>
        <w:t>如图所示的四种现象中，由于光沿直线传播形成的是（　　）</w:t>
      </w:r>
    </w:p>
    <w:p w:rsidR="00DD45D9" w:rsidRDefault="00DD45D9" w:rsidP="00DD45D9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371600" cy="974725"/>
            <wp:effectExtent l="0" t="0" r="0" b="0"/>
            <wp:docPr id="5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筷子在水面处“折断”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81735" cy="940435"/>
            <wp:effectExtent l="0" t="0" r="0" b="0"/>
            <wp:docPr id="51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山在水中形成“倒影”</w:t>
      </w:r>
    </w:p>
    <w:p w:rsidR="00DD45D9" w:rsidRDefault="00DD45D9" w:rsidP="00DD45D9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78230" cy="1000760"/>
            <wp:effectExtent l="0" t="0" r="7620" b="8890"/>
            <wp:docPr id="50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手在屏上形成“手影”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21410" cy="1000760"/>
            <wp:effectExtent l="0" t="0" r="2540" b="8890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雨后天空中出现彩虹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．在水中的筷子看起来弯折了，是由于光的折射形成的，故</w:t>
      </w:r>
      <w:r>
        <w:rPr>
          <w:rFonts w:ascii="Times New Romance" w:eastAsia="Times New Romance" w:hAnsi="Times New Romance" w:cs="Times New Romance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不符合题意；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．山在水中形成“倒影”，属于平面镜成像，是光的反射形成的，故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不符合题意；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．手影是由于光的直线传播形成的，故</w:t>
      </w:r>
      <w:r>
        <w:rPr>
          <w:rFonts w:ascii="Times New Romance" w:eastAsia="Times New Romance" w:hAnsi="Times New Romance" w:cs="Times New Romance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符合题意；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．雨后天空出现的彩虹，属于光的色散现象，是由光的折射形成的，故</w:t>
      </w:r>
      <w:r>
        <w:rPr>
          <w:rFonts w:ascii="Times New Romance" w:eastAsia="Times New Romance" w:hAnsi="Times New Romance" w:cs="Times New Romance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不符合题意。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ascii="Times New Romance" w:eastAsia="Times New Romance" w:hAnsi="Times New Romance" w:cs="Times New Romance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山东枣庄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在湖边看平静湖水中的“鱼”和“云”，看到的是（　　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“鱼”是光的反射形成的虚像，“云”是光的折射形成的虚像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“鱼”是光的折射形成的虚像，“云”是光的反射形成的虚像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“鱼”和“云”都是光的反射形成的虚像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“鱼”和“云”都是光的折射形成的虚像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平静的湖水是一个天然的平面镜，你所看到的</w:t>
      </w:r>
      <w:r>
        <w:rPr>
          <w:rFonts w:eastAsia="Times New Roman"/>
          <w:bCs/>
          <w:color w:val="FF0000"/>
        </w:rPr>
        <w:t>“</w:t>
      </w:r>
      <w:r>
        <w:rPr>
          <w:rFonts w:ascii="宋体" w:hAnsi="宋体" w:cs="宋体"/>
          <w:bCs/>
          <w:color w:val="FF0000"/>
        </w:rPr>
        <w:t>鱼</w:t>
      </w:r>
      <w:r>
        <w:rPr>
          <w:rFonts w:eastAsia="Times New Roman"/>
          <w:bCs/>
          <w:color w:val="FF0000"/>
        </w:rPr>
        <w:t>”</w:t>
      </w:r>
      <w:r>
        <w:rPr>
          <w:rFonts w:ascii="宋体" w:hAnsi="宋体" w:cs="宋体"/>
          <w:bCs/>
          <w:color w:val="FF0000"/>
        </w:rPr>
        <w:t>是光的折射所形成的虚像，</w:t>
      </w:r>
      <w:r>
        <w:rPr>
          <w:rFonts w:eastAsia="Times New Roman"/>
          <w:bCs/>
          <w:color w:val="FF0000"/>
        </w:rPr>
        <w:t>“</w:t>
      </w:r>
      <w:r>
        <w:rPr>
          <w:rFonts w:ascii="宋体" w:hAnsi="宋体" w:cs="宋体"/>
          <w:bCs/>
          <w:color w:val="FF0000"/>
        </w:rPr>
        <w:t>云</w:t>
      </w:r>
      <w:r>
        <w:rPr>
          <w:rFonts w:eastAsia="Times New Roman"/>
          <w:bCs/>
          <w:color w:val="FF0000"/>
        </w:rPr>
        <w:t>”</w:t>
      </w:r>
      <w:r>
        <w:rPr>
          <w:rFonts w:ascii="宋体" w:hAnsi="宋体" w:cs="宋体"/>
          <w:bCs/>
          <w:color w:val="FF0000"/>
        </w:rPr>
        <w:t>是光的反射（平面镜成像）形成的虚像；所以选项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的说法是正确的。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山东平度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西汉初期的古书《淮南万毕术》中记载：“取大镜高悬，置水盆于其下，则见四邻矣”，其中涉及的光学知识与下列所述的四种现象形成过程相同的是（　　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小孔成像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路口凸面镜中的车影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雨后空中的彩虹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用放大镜看到物理课本上的字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由题意可知，这是早期潜望镜的雏形，它是利用“光的反射原理”成像的；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．小孔成像，利用了光的直线传播原理，故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不符合题意；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．路口凸面镜中的车影，利用了光的反射原理成像，故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符合题意；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．雨后空中的彩虹属于光的色散现象，它的形成和光的折射有关，故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不符合题意；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．用放大镜看到物理课本上的字，同样是利用了光的折射成像，故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不符合题意。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四川省成都市石室天府中学初三三模）</w:t>
      </w:r>
      <w:r>
        <w:rPr>
          <w:rFonts w:ascii="宋体" w:hAnsi="宋体" w:cs="宋体"/>
          <w:bCs/>
        </w:rPr>
        <w:t>下列关于光的物理知识说法错误的是（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发生日偏食时，我们在树荫下将看到月牙形的光斑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一个手掌大小的镜子不能成我们的全身像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从水中看岸上的树，会比实际的高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使用放大镜时，将物体越靠近焦点，看到的像越大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．发生日偏食时，由小孔成像原理，我们在树荫下将看到月牙形的光斑，故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正确，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不符合题意；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．根据平面镜成像的原理，一个手掌大小的镜子只要物距够远，也能成我们的全身像，故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符合题意；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．从水中看岸上的树，根据光的折射规律，会看到树比实际的高的虚像，故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正确，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不符合题意；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．使用放大镜时，将物体越靠近焦点，即在一倍焦距内增大物距，此时看到的像越大，故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正确，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不符合题意。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河南初三三模）</w:t>
      </w:r>
      <w:r>
        <w:rPr>
          <w:rFonts w:ascii="宋体" w:hAnsi="宋体" w:cs="宋体"/>
          <w:bCs/>
        </w:rPr>
        <w:t>如图所示是一束太阳光通过玻璃三棱镜色散时的示意图，对此，下列判断不正确的是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457960" cy="845185"/>
            <wp:effectExtent l="0" t="0" r="8890" b="0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377718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从上到下的排列顺序是红、橙、黄、绿、蓝、靛、紫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太阳光由红、橙、黄、蓝、绿、靛、紫七色光组成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温度计放在红光上方示数会明显变大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温度计放在紫光下方示数不会变化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）太阳光经过三棱镜被分解为：红、橙、黄、绿、蓝、靛、紫等七种颜色的色光，称为光的色散；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）红色光谱之外称为红外线，红外线的热效应很强，太阳光向地球辐射热，主要依靠红外线；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/>
          <w:bCs/>
          <w:color w:val="FF0000"/>
        </w:rPr>
        <w:t>）紫色光谱之外的光称为紫外线，紫外线能使荧光物质发光；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4</w:t>
      </w:r>
      <w:r>
        <w:rPr>
          <w:rFonts w:ascii="宋体" w:hAnsi="宋体" w:cs="宋体"/>
          <w:bCs/>
          <w:color w:val="FF0000"/>
        </w:rPr>
        <w:t>）红外线和紫外线都具有能量。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．由于不同颜色的光的波长不同，通过三棱镜的折射程度不同，所以白光经三棱镜后，光屏上自上而下出现了红、橙、黄、绿、蓝、靛、紫的色带，因此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说法正确；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B.</w:t>
      </w:r>
      <w:r>
        <w:rPr>
          <w:rFonts w:ascii="宋体" w:hAnsi="宋体" w:cs="宋体"/>
          <w:bCs/>
          <w:color w:val="FF0000"/>
        </w:rPr>
        <w:t>．太阳光由红、橙、黄、蓝、绿、靛、紫七色光组成，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说法正确；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．红光的的上方是红外线，温度计放到这个地方，温度计的示数会明显升高；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说法正确；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．紫光下方是紫外线，紫外线也具有能量，温度计放在此处，温度计示数会升高；故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山东东营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下列所涉及的物理知识，解释合理的是（　　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岸边的景物在水中的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倒影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是由于光的反射而形成的实像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小孔成像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的原理是光的折射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我们看到水中的物体比实际位置浅是由于光的折射形成的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利用红外线可以识别钞票的真伪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A</w:t>
      </w:r>
      <w:r>
        <w:rPr>
          <w:bCs/>
          <w:color w:val="FF0000"/>
        </w:rPr>
        <w:t>．岸边景物反射的光，照射到水面上时，在水面发生反射，从而形成了</w:t>
      </w:r>
      <w:r>
        <w:rPr>
          <w:rFonts w:ascii="宋体" w:hAnsi="宋体" w:cs="宋体"/>
          <w:bCs/>
          <w:color w:val="FF0000"/>
        </w:rPr>
        <w:t>“倒影”，这些倒影不是光真实汇聚形成的，是虚像，故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</w:t>
      </w:r>
      <w:r>
        <w:rPr>
          <w:bCs/>
          <w:color w:val="FF0000"/>
        </w:rPr>
        <w:t>；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bCs/>
          <w:color w:val="FF0000"/>
        </w:rPr>
        <w:t>．</w:t>
      </w:r>
      <w:r>
        <w:rPr>
          <w:rFonts w:ascii="宋体" w:hAnsi="宋体" w:cs="宋体"/>
          <w:bCs/>
          <w:color w:val="FF0000"/>
        </w:rPr>
        <w:t>“小孔成像”的原理是光的直线传播，故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</w:t>
      </w:r>
      <w:r>
        <w:rPr>
          <w:bCs/>
          <w:color w:val="FF0000"/>
        </w:rPr>
        <w:t>；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bCs/>
          <w:color w:val="FF0000"/>
        </w:rPr>
        <w:t>．水中的物体反射的光，经过水面射向空气是，发生了折射，从而造成在水面上看到水中的物体比实际的要浅，故</w:t>
      </w:r>
      <w:r>
        <w:rPr>
          <w:rFonts w:eastAsia="Times New Roman"/>
          <w:bCs/>
          <w:color w:val="FF0000"/>
        </w:rPr>
        <w:t>C</w:t>
      </w:r>
      <w:r>
        <w:rPr>
          <w:bCs/>
          <w:color w:val="FF0000"/>
        </w:rPr>
        <w:t>正确；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bCs/>
          <w:color w:val="FF0000"/>
        </w:rPr>
        <w:t>．钞票上辨别真伪的图案是用特殊颜料印制的，这种颜料在可见光下不显示颜色，只有在紫外线照射下，才显示颜色，故</w:t>
      </w:r>
      <w:r>
        <w:rPr>
          <w:bCs/>
          <w:color w:val="FF0000"/>
        </w:rPr>
        <w:t>D</w:t>
      </w:r>
      <w:r>
        <w:rPr>
          <w:bCs/>
          <w:color w:val="FF0000"/>
        </w:rPr>
        <w:t>错误；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bCs/>
          <w:color w:val="FF0000"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12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湖北孝感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初三二模）关于光现象，下列说法正确的是（</w:t>
      </w:r>
      <w:r>
        <w:rPr>
          <w:bCs/>
        </w:rPr>
        <w:t xml:space="preserve"> </w:t>
      </w:r>
      <w:r>
        <w:rPr>
          <w:bCs/>
        </w:rPr>
        <w:t>）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．开凿隧道时用激光束引导掘进机，利用了光的直线传播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．验钞机利用红外线辨别钞票的真伪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．自行车的尾灯是靠光的折射来引起后方车辆司机注意的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．漫反射不遵守光的反射定律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．开凿隧道用激光束引导掘进机，使掘进机沿直线前进，是利用光沿直线传播．故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正确；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．紫外线能使钞票上的荧光物质发光，判别钞票的真伪，故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．自行车的尾灯是利用了全反射的原理，使光线发生了</w:t>
      </w:r>
      <w:r>
        <w:rPr>
          <w:rFonts w:eastAsia="Times New Roman"/>
          <w:bCs/>
          <w:color w:val="FF0000"/>
        </w:rPr>
        <w:t>180°</w:t>
      </w:r>
      <w:r>
        <w:rPr>
          <w:rFonts w:ascii="宋体" w:hAnsi="宋体" w:cs="宋体"/>
          <w:bCs/>
          <w:color w:val="FF0000"/>
        </w:rPr>
        <w:t>偏折，这属于光的反射，故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．根据不同反射面对光的反射效果不同，物体对光的反射可分为镜面反射和漫反射两类，漫反射同样遵循光的反射定律，故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故应选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湖南岳阳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下列看到的现象中，属于光的反射的是（　　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380490" cy="1087120"/>
            <wp:effectExtent l="0" t="0" r="0" b="0"/>
            <wp:docPr id="47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缸中金鱼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811655" cy="1043940"/>
            <wp:effectExtent l="0" t="0" r="0" b="3810"/>
            <wp:docPr id="46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海上日出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85240" cy="1216025"/>
            <wp:effectExtent l="0" t="0" r="0" b="3175"/>
            <wp:docPr id="45" name="图片 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墙上手影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362710" cy="1302385"/>
            <wp:effectExtent l="0" t="0" r="8890" b="0"/>
            <wp:docPr id="44" name="图片 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镜中小猫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．装水的鱼缸相当于凸透镜，透过圆形鱼缸看到的鱼要比实际的鱼要大，属于凸透镜成像，是由光的折射形成的，故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．海上看日出，太阳光在不均匀的大气中会发生折射，看到的是太阳的虚像，故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．墙上的手影是由于光沿直线传播形成的，故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．镜中小猫，属于平面镜成像，是由光的反射形成的，故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正确。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。</w:t>
      </w:r>
    </w:p>
    <w:p w:rsidR="00DD45D9" w:rsidRDefault="00DD45D9" w:rsidP="00DD45D9">
      <w:pPr>
        <w:rPr>
          <w:rFonts w:hint="eastAsia"/>
          <w:bCs/>
          <w:color w:val="FF0000"/>
        </w:rPr>
      </w:pPr>
    </w:p>
    <w:p w:rsidR="00DD45D9" w:rsidRDefault="00DD45D9" w:rsidP="00DD45D9">
      <w:pPr>
        <w:rPr>
          <w:rFonts w:hint="eastAsia"/>
          <w:bCs/>
        </w:rPr>
      </w:pP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四川省成都市石室天府中学初三三模）</w:t>
      </w:r>
      <w:r>
        <w:rPr>
          <w:rFonts w:ascii="宋体" w:hAnsi="宋体" w:cs="宋体"/>
          <w:bCs/>
        </w:rPr>
        <w:t>如图所示，铅笔斜插入装有水的圆柱形玻璃杯中，从侧面看铅笔好像在水面处折断了，这是光的</w:t>
      </w:r>
      <w:r>
        <w:rPr>
          <w:bCs/>
        </w:rPr>
        <w:t>______</w:t>
      </w:r>
      <w:r>
        <w:rPr>
          <w:rFonts w:ascii="宋体" w:hAnsi="宋体" w:cs="宋体"/>
          <w:bCs/>
        </w:rPr>
        <w:t>现象。水中部分看起来比水面上的部分要粗一些，这是因为盛水的圆柱形玻璃杯相当于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（选填“凸”或“凹”）透镜。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914400" cy="1087120"/>
            <wp:effectExtent l="0" t="0" r="0" b="0"/>
            <wp:docPr id="43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1893488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折射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凸</w:t>
      </w:r>
      <w:r>
        <w:rPr>
          <w:bCs/>
          <w:color w:val="FF0000"/>
        </w:rPr>
        <w:t xml:space="preserve">    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从侧面看铅笔好像在水面处折断了，这属于光的折射现象；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水中部分看起来比水面上的部分要粗一些，这是因为盛水的圆柱形玻璃杯相当于凸透镜，物体在透镜焦点以内，此时起的是放大镜的作用。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河南初三三模）</w:t>
      </w:r>
      <w:r>
        <w:rPr>
          <w:rFonts w:ascii="宋体" w:hAnsi="宋体" w:cs="宋体"/>
          <w:bCs/>
        </w:rPr>
        <w:t>如图所示是一只白鹭在水面上飞行的画面。白鹭在水中的倒影是由光的</w:t>
      </w:r>
      <w:r>
        <w:rPr>
          <w:bCs/>
        </w:rPr>
        <w:t>______</w:t>
      </w:r>
      <w:r>
        <w:rPr>
          <w:rFonts w:ascii="宋体" w:hAnsi="宋体" w:cs="宋体"/>
          <w:bCs/>
        </w:rPr>
        <w:t>形成的；当白鹭往高处飞时，其“倒影”的大小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（选填“变大”“变小”或“不变”）。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69975" cy="767715"/>
            <wp:effectExtent l="0" t="0" r="0" b="0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5803176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【答案】</w:t>
      </w:r>
      <w:r>
        <w:rPr>
          <w:rFonts w:ascii="宋体" w:hAnsi="宋体" w:cs="宋体"/>
          <w:bCs/>
        </w:rPr>
        <w:t>反射</w:t>
      </w:r>
      <w:r>
        <w:rPr>
          <w:bCs/>
        </w:rPr>
        <w:t xml:space="preserve">    </w:t>
      </w:r>
      <w:r>
        <w:rPr>
          <w:rFonts w:ascii="宋体" w:hAnsi="宋体" w:cs="宋体"/>
          <w:bCs/>
        </w:rPr>
        <w:t>不变</w:t>
      </w:r>
      <w:r>
        <w:rPr>
          <w:bCs/>
        </w:rPr>
        <w:t xml:space="preserve">    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白鹭在水面上飞行，白鹭在水中的倒影相当于平面镜成像，平面镜成的像是虚像，七成像原理是光的反射。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平面镜成像的特点是像到平面镜的距离和物体到平面镜的距离相等、像和物的大小相等，当白鹭往高处飞时，其“倒影”的大小不变。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山东东营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太阳是离地球最近的一颗恒星，每时每刻都在向地球射光和热。太阳能来源于太阳内部发生的核</w:t>
      </w:r>
      <w:r>
        <w:rPr>
          <w:bCs/>
        </w:rPr>
        <w:t>______</w:t>
      </w:r>
      <w:r>
        <w:rPr>
          <w:rFonts w:ascii="宋体" w:hAnsi="宋体" w:cs="宋体"/>
          <w:bCs/>
        </w:rPr>
        <w:t>（填“裂变”或“聚变”）太阳光由各种色光混合而成，其中红、</w:t>
      </w:r>
      <w:r>
        <w:rPr>
          <w:bCs/>
        </w:rPr>
        <w:t>______</w:t>
      </w:r>
      <w:r>
        <w:rPr>
          <w:rFonts w:ascii="宋体" w:hAnsi="宋体" w:cs="宋体"/>
          <w:bCs/>
        </w:rPr>
        <w:t>、蓝是色光的三原色。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聚变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绿</w:t>
      </w:r>
      <w:r>
        <w:rPr>
          <w:bCs/>
          <w:color w:val="FF0000"/>
        </w:rPr>
        <w:t xml:space="preserve">    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[1][2]</w:t>
      </w:r>
      <w:r>
        <w:rPr>
          <w:rFonts w:ascii="宋体" w:hAnsi="宋体" w:cs="宋体"/>
          <w:bCs/>
          <w:color w:val="FF0000"/>
        </w:rPr>
        <w:t>在太阳内部，氢原子核在超高温作用下发生聚变，释放巨大的核能；色光的三原色是红、绿、蓝。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山东东营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小华同学在做“探究平面镜成像特点”的实验时，将玻璃板竖直放在水平桌面上，再取两段完全相同的蜡烛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，在玻璃板前放置点燃的蜡烛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，然后在玻璃板后放置未点燃的蜡烛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，并移动蜡烛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直到和蜡烛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的像完全重合，如图所示。在此实验中：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）</w:t>
      </w:r>
      <w:r>
        <w:rPr>
          <w:rFonts w:ascii="宋体" w:hAnsi="宋体" w:cs="宋体"/>
          <w:bCs/>
        </w:rPr>
        <w:t>在移动蜡烛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时，眼睛应在玻璃板放有蜡烛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的一侧，观察到蜡烛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与蜡烛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的像完全重合，这说明了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 w:hint="eastAsia"/>
          <w:bCs/>
        </w:rPr>
        <w:t>）</w:t>
      </w:r>
      <w:r>
        <w:rPr>
          <w:rFonts w:ascii="宋体" w:hAnsi="宋体" w:cs="宋体"/>
          <w:bCs/>
        </w:rPr>
        <w:t>在实验的过程中，小华仔细观察，发现蜡烛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的像有重影，产生这一现象的原因是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cs="宋体" w:hint="eastAsia"/>
          <w:bCs/>
        </w:rPr>
        <w:t>）</w:t>
      </w:r>
      <w:r>
        <w:rPr>
          <w:rFonts w:ascii="宋体" w:hAnsi="宋体" w:cs="宋体"/>
          <w:bCs/>
        </w:rPr>
        <w:t>若蜡烛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远离玻璃板，则它的像的大小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</w:t>
      </w:r>
      <w:r>
        <w:rPr>
          <w:rFonts w:ascii="宋体" w:hAnsi="宋体" w:cs="宋体"/>
          <w:bCs/>
        </w:rPr>
        <w:t>选填“变大”、“变小”或“不变”</w:t>
      </w:r>
      <w:r>
        <w:rPr>
          <w:rFonts w:ascii="宋体" w:hAnsi="宋体" w:cs="宋体" w:hint="eastAsia"/>
          <w:bCs/>
        </w:rPr>
        <w:t>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4</w:t>
      </w:r>
      <w:r>
        <w:rPr>
          <w:rFonts w:ascii="宋体" w:hAnsi="宋体" w:cs="宋体" w:hint="eastAsia"/>
          <w:bCs/>
        </w:rPr>
        <w:t>）</w:t>
      </w:r>
      <w:r>
        <w:rPr>
          <w:rFonts w:ascii="宋体" w:hAnsi="宋体" w:cs="宋体"/>
          <w:bCs/>
        </w:rPr>
        <w:t>实验中当蜡烛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和蜡烛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的像完全重合后，移去蜡烛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，取一个光屏放在蜡烛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所在的位置，发现光屏上没有蜡烛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的像，这说明了平面镜所成的像是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</w:t>
      </w:r>
      <w:r>
        <w:rPr>
          <w:rFonts w:ascii="宋体" w:hAnsi="宋体" w:cs="宋体"/>
          <w:bCs/>
        </w:rPr>
        <w:t>选填“实”或“虚”</w:t>
      </w:r>
      <w:r>
        <w:rPr>
          <w:rFonts w:ascii="宋体" w:hAnsi="宋体" w:cs="宋体" w:hint="eastAsia"/>
          <w:bCs/>
        </w:rPr>
        <w:t>）</w:t>
      </w:r>
      <w:r>
        <w:rPr>
          <w:rFonts w:ascii="宋体" w:hAnsi="宋体" w:cs="宋体"/>
          <w:bCs/>
        </w:rPr>
        <w:t>像。此时，小华将玻璃板移去，在玻璃板位置放置一个焦距为</w:t>
      </w:r>
      <w:r>
        <w:rPr>
          <w:rFonts w:eastAsia="Times New Roman"/>
          <w:bCs/>
        </w:rPr>
        <w:t>10cm</w:t>
      </w:r>
      <w:r>
        <w:rPr>
          <w:rFonts w:ascii="宋体" w:hAnsi="宋体" w:cs="宋体"/>
          <w:bCs/>
        </w:rPr>
        <w:t>的凸透镜，发现光屏上恰好呈现清晰的倒立、等大的蜡烛像，则蜡烛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到凸透镜位置的距离是</w:t>
      </w:r>
      <w:r>
        <w:rPr>
          <w:bCs/>
        </w:rPr>
        <w:t>_____</w:t>
      </w:r>
      <w:r>
        <w:rPr>
          <w:rFonts w:eastAsia="Times New Roman"/>
          <w:bCs/>
        </w:rPr>
        <w:t>cm</w:t>
      </w:r>
      <w:r>
        <w:rPr>
          <w:rFonts w:ascii="宋体" w:hAnsi="宋体" w:cs="宋体" w:hint="eastAsia"/>
          <w:bCs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49070" cy="1276985"/>
            <wp:effectExtent l="0" t="0" r="0" b="0"/>
            <wp:docPr id="41" name="图片 41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999951" descr="figure"/>
                    <pic:cNvPicPr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像与物体大小相等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玻璃板两个表面都成像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不变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虚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20</w:t>
      </w:r>
      <w:r>
        <w:rPr>
          <w:bCs/>
          <w:color w:val="FF0000"/>
        </w:rPr>
        <w:t xml:space="preserve">    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）平面镜成像是有关光的反射形成的，在寻找点燃蜡烛的像的位置时，眼睛应在玻璃板放有点燃蜡烛的一侧观察；实验中用完全相同的蜡烛来代替像，为等效替代法，同时可以比较像和物体的大小关系；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）玻璃板有两个反射面，每个反射面都可以作为平面镜成像，所以仔细观察时，会发现通过玻璃板成两个像；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/>
          <w:bCs/>
          <w:color w:val="FF0000"/>
        </w:rPr>
        <w:t>）像与物体大小相等，与距离无关；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4</w:t>
      </w:r>
      <w:r>
        <w:rPr>
          <w:rFonts w:ascii="宋体" w:hAnsi="宋体" w:cs="宋体"/>
          <w:bCs/>
          <w:color w:val="FF0000"/>
        </w:rPr>
        <w:t>）平面镜成的像是虚像；凸透镜在</w:t>
      </w:r>
      <w:r>
        <w:rPr>
          <w:bCs/>
          <w:color w:val="FF0000"/>
        </w:rPr>
        <w:object w:dxaOrig="108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eqIde6dd4719fd2a41dcb127a475e3174a91" style="width:54.35pt;height:15.6pt" o:ole="">
            <v:imagedata r:id="rId28" o:title="eqIde6dd4719fd2a41dcb127a475e3174a91"/>
          </v:shape>
          <o:OLEObject Type="Embed" ProgID="Equation.DSMT4" ShapeID="对象 2" DrawAspect="Content" ObjectID="_1666723868" r:id="rId29"/>
        </w:object>
      </w:r>
      <w:r>
        <w:rPr>
          <w:rFonts w:ascii="宋体" w:hAnsi="宋体" w:cs="宋体"/>
          <w:bCs/>
          <w:color w:val="FF0000"/>
        </w:rPr>
        <w:t>时，成倒立等大的实像。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）完全相同的未点燃的蜡烛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与点燃的蜡烛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的像完全重合，这说明平面镜所成的像与物体的大小相等；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lastRenderedPageBreak/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）玻璃板有一定的厚度，且有两个反射面，因为玻璃板的两个表面同时发生反射，两个反射面各成一个像，所以成两个像，即重影；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/>
          <w:bCs/>
          <w:color w:val="FF0000"/>
        </w:rPr>
        <w:t>）平面镜成像的特点是物像等大，将蜡烛远离玻璃板，像的大小不变；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4</w:t>
      </w:r>
      <w:r>
        <w:rPr>
          <w:rFonts w:ascii="宋体" w:hAnsi="宋体" w:cs="宋体"/>
          <w:bCs/>
          <w:color w:val="FF0000"/>
        </w:rPr>
        <w:t>）因为光屏只能接收实像，不能接收虚像，所以移去蜡烛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，并在其所在位置上放一光屏，光屏不能接收到蜡烛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的像，从而说明平面镜成的像是虚像；将玻璃板移去，在玻璃板位置放一个焦距为</w:t>
      </w:r>
      <w:r>
        <w:rPr>
          <w:rFonts w:eastAsia="Times New Roman"/>
          <w:bCs/>
          <w:color w:val="FF0000"/>
        </w:rPr>
        <w:t>10cm</w:t>
      </w:r>
      <w:r>
        <w:rPr>
          <w:rFonts w:ascii="宋体" w:hAnsi="宋体" w:cs="宋体"/>
          <w:bCs/>
          <w:color w:val="FF0000"/>
        </w:rPr>
        <w:t>的凸透镜，此时物体成一个等大的实像，根据凸透镜成像的规律可知，此时的物距等于二倍焦距，即蜡烛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到凸透镜的距离</w:t>
      </w:r>
      <w:r>
        <w:rPr>
          <w:bCs/>
          <w:color w:val="FF0000"/>
        </w:rPr>
        <w:object w:dxaOrig="1500" w:dyaOrig="315">
          <v:shape id="对象 3" o:spid="_x0000_i1026" type="#_x0000_t75" alt="eqId9bc72d11c3e64fbbbf7d350cf5e6ff6d" style="width:74.7pt;height:15.6pt" o:ole="">
            <v:imagedata r:id="rId30" o:title="eqId9bc72d11c3e64fbbbf7d350cf5e6ff6d"/>
          </v:shape>
          <o:OLEObject Type="Embed" ProgID="Equation.DSMT4" ShapeID="对象 3" DrawAspect="Content" ObjectID="_1666723869" r:id="rId31"/>
        </w:object>
      </w:r>
      <w:r>
        <w:rPr>
          <w:rFonts w:ascii="宋体" w:hAnsi="宋体" w:cs="宋体" w:hint="eastAsia"/>
          <w:bCs/>
          <w:color w:val="FF0000"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故答案为：（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）像与物体大小相等；</w:t>
      </w:r>
      <w:r>
        <w:rPr>
          <w:rFonts w:eastAsia="Times New Roman"/>
          <w:bCs/>
          <w:color w:val="FF0000"/>
        </w:rPr>
        <w:t xml:space="preserve">  </w:t>
      </w: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）玻璃板两个表面都成像；（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/>
          <w:bCs/>
          <w:color w:val="FF0000"/>
        </w:rPr>
        <w:t>）不变；</w:t>
      </w:r>
      <w:r>
        <w:rPr>
          <w:rFonts w:eastAsia="Times New Roman"/>
          <w:bCs/>
          <w:color w:val="FF0000"/>
        </w:rPr>
        <w:t xml:space="preserve"> </w:t>
      </w: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4</w:t>
      </w:r>
      <w:r>
        <w:rPr>
          <w:rFonts w:ascii="宋体" w:hAnsi="宋体" w:cs="宋体"/>
          <w:bCs/>
          <w:color w:val="FF0000"/>
        </w:rPr>
        <w:t>）虚；</w:t>
      </w:r>
      <w:r>
        <w:rPr>
          <w:rFonts w:eastAsia="Times New Roman"/>
          <w:bCs/>
          <w:color w:val="FF0000"/>
        </w:rPr>
        <w:t>  20</w:t>
      </w:r>
      <w:r>
        <w:rPr>
          <w:rFonts w:ascii="宋体" w:hAnsi="宋体" w:cs="宋体" w:hint="eastAsia"/>
          <w:bCs/>
          <w:color w:val="FF0000"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【点睛】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研究平面镜成像特点时，确定像的位置是关键，为了确定像的位置，用另一个蜡烛和像重合。注意等效替代法的利用。本题主要考查了平面镜成像特点的实验及其应用。这是光学中的一个重点，也是近几年来中考经常出现的题型，要求学生熟练掌握，并学会灵活运用。</w:t>
      </w:r>
    </w:p>
    <w:p w:rsidR="00DD45D9" w:rsidRDefault="00DD45D9" w:rsidP="00DD45D9">
      <w:pPr>
        <w:rPr>
          <w:rFonts w:hint="eastAsia"/>
          <w:bCs/>
        </w:rPr>
      </w:pP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山东平度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如图所示，画出物体</w:t>
      </w:r>
      <w:r>
        <w:rPr>
          <w:rFonts w:eastAsia="Times New Roman"/>
          <w:bCs/>
          <w:i/>
        </w:rPr>
        <w:t>AB</w:t>
      </w:r>
      <w:r>
        <w:rPr>
          <w:rFonts w:ascii="宋体" w:hAnsi="宋体" w:cs="宋体"/>
          <w:bCs/>
        </w:rPr>
        <w:t>在平面镜中的像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  <w:i/>
        </w:rPr>
        <w:t>′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  <w:i/>
        </w:rPr>
        <w:t>′</w:t>
      </w:r>
      <w:r>
        <w:rPr>
          <w:rFonts w:ascii="宋体" w:hAnsi="宋体" w:cs="宋体"/>
          <w:bCs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________</w:t>
      </w:r>
      <w:r>
        <w:rPr>
          <w:bCs/>
        </w:rPr>
        <w:t>）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82115" cy="1268095"/>
            <wp:effectExtent l="0" t="0" r="0" b="8255"/>
            <wp:docPr id="40" name="图片 40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figure"/>
                    <pic:cNvPicPr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noProof/>
          <w:color w:val="FF0000"/>
        </w:rPr>
        <w:drawing>
          <wp:inline distT="0" distB="0" distL="0" distR="0">
            <wp:extent cx="1656080" cy="1845945"/>
            <wp:effectExtent l="0" t="0" r="1270" b="1905"/>
            <wp:docPr id="39" name="图片 39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根据平面镜成像的特点，先作出物体</w:t>
      </w:r>
      <w:r>
        <w:rPr>
          <w:rFonts w:eastAsia="Times New Roman"/>
          <w:bCs/>
          <w:i/>
          <w:color w:val="FF0000"/>
        </w:rPr>
        <w:t>AB</w:t>
      </w:r>
      <w:r>
        <w:rPr>
          <w:rFonts w:ascii="宋体" w:hAnsi="宋体" w:cs="宋体"/>
          <w:bCs/>
          <w:color w:val="FF0000"/>
        </w:rPr>
        <w:t>的端点</w:t>
      </w:r>
      <w:r>
        <w:rPr>
          <w:rFonts w:eastAsia="Times New Roman"/>
          <w:bCs/>
          <w:i/>
          <w:color w:val="FF0000"/>
        </w:rPr>
        <w:t>A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i/>
          <w:color w:val="FF0000"/>
        </w:rPr>
        <w:t>B</w:t>
      </w:r>
      <w:r>
        <w:rPr>
          <w:rFonts w:ascii="宋体" w:hAnsi="宋体" w:cs="宋体"/>
          <w:bCs/>
          <w:color w:val="FF0000"/>
        </w:rPr>
        <w:t>在平面镜中的对称点</w:t>
      </w:r>
      <w:r>
        <w:rPr>
          <w:rFonts w:eastAsia="Times New Roman"/>
          <w:bCs/>
          <w:i/>
          <w:color w:val="FF0000"/>
        </w:rPr>
        <w:t>A</w:t>
      </w:r>
      <w:r>
        <w:rPr>
          <w:rFonts w:ascii="宋体" w:hAnsi="宋体" w:cs="宋体"/>
          <w:bCs/>
          <w:color w:val="FF0000"/>
        </w:rPr>
        <w:t>′、</w:t>
      </w:r>
      <w:r>
        <w:rPr>
          <w:rFonts w:eastAsia="Times New Roman"/>
          <w:bCs/>
          <w:i/>
          <w:color w:val="FF0000"/>
        </w:rPr>
        <w:t>B</w:t>
      </w:r>
      <w:r>
        <w:rPr>
          <w:rFonts w:ascii="宋体" w:hAnsi="宋体" w:cs="宋体"/>
          <w:bCs/>
          <w:color w:val="FF0000"/>
        </w:rPr>
        <w:t>′，连接</w:t>
      </w:r>
      <w:r>
        <w:rPr>
          <w:rFonts w:eastAsia="Times New Roman"/>
          <w:bCs/>
          <w:i/>
          <w:color w:val="FF0000"/>
        </w:rPr>
        <w:t>A</w:t>
      </w:r>
      <w:r>
        <w:rPr>
          <w:rFonts w:ascii="宋体" w:hAnsi="宋体" w:cs="宋体"/>
          <w:bCs/>
          <w:color w:val="FF0000"/>
        </w:rPr>
        <w:t>′、</w:t>
      </w:r>
      <w:r>
        <w:rPr>
          <w:rFonts w:eastAsia="Times New Roman"/>
          <w:bCs/>
          <w:i/>
          <w:color w:val="FF0000"/>
        </w:rPr>
        <w:t>B</w:t>
      </w:r>
      <w:r>
        <w:rPr>
          <w:rFonts w:ascii="宋体" w:hAnsi="宋体" w:cs="宋体"/>
          <w:bCs/>
          <w:color w:val="FF0000"/>
        </w:rPr>
        <w:t>′点</w:t>
      </w:r>
      <w:r>
        <w:rPr>
          <w:rFonts w:ascii="宋体" w:hAnsi="宋体" w:cs="宋体"/>
          <w:bCs/>
          <w:color w:val="FF0000"/>
        </w:rPr>
        <w:lastRenderedPageBreak/>
        <w:t>即为物体</w:t>
      </w:r>
      <w:r>
        <w:rPr>
          <w:rFonts w:eastAsia="Times New Roman"/>
          <w:bCs/>
          <w:i/>
          <w:color w:val="FF0000"/>
        </w:rPr>
        <w:t>AB</w:t>
      </w:r>
      <w:r>
        <w:rPr>
          <w:rFonts w:ascii="宋体" w:hAnsi="宋体" w:cs="宋体"/>
          <w:bCs/>
          <w:color w:val="FF0000"/>
        </w:rPr>
        <w:t>在平面镜中的像，注意辅助线和像用虚线，如图所示：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>
            <wp:extent cx="1656080" cy="1845945"/>
            <wp:effectExtent l="0" t="0" r="1270" b="1905"/>
            <wp:docPr id="38" name="图片 38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四川内江</w:t>
      </w:r>
      <w:r>
        <w:rPr>
          <w:rFonts w:ascii="Tahoma" w:hAnsi="Tahoma" w:cs="Tahoma"/>
          <w:bCs/>
        </w:rPr>
        <w:t>�</w:t>
      </w:r>
      <w:r>
        <w:rPr>
          <w:bCs/>
        </w:rPr>
        <w:t>中考真题）</w:t>
      </w:r>
      <w:r>
        <w:rPr>
          <w:rFonts w:ascii="宋体" w:hAnsi="宋体" w:cs="宋体"/>
          <w:bCs/>
        </w:rPr>
        <w:t>一条入射光线与镜面的夹角为</w:t>
      </w:r>
      <w:r>
        <w:rPr>
          <w:rFonts w:eastAsia="Times New Roman"/>
          <w:bCs/>
        </w:rPr>
        <w:t>30°</w:t>
      </w:r>
      <w:r>
        <w:rPr>
          <w:rFonts w:ascii="宋体" w:hAnsi="宋体" w:cs="宋体"/>
          <w:bCs/>
        </w:rPr>
        <w:t>，作出反射光线，并标出反射角的大小。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______</w:t>
      </w:r>
      <w:r>
        <w:rPr>
          <w:bCs/>
        </w:rPr>
        <w:t>）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49070" cy="543560"/>
            <wp:effectExtent l="0" t="0" r="0" b="8890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noProof/>
          <w:color w:val="FF0000"/>
        </w:rPr>
        <w:drawing>
          <wp:inline distT="0" distB="0" distL="0" distR="0">
            <wp:extent cx="1294130" cy="457200"/>
            <wp:effectExtent l="0" t="0" r="1270" b="0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过入射点作法线，在法线右侧画出反射光线，反射光线与法线之间的夹角为反射角，度数等于入射角为</w:t>
      </w:r>
      <w:r>
        <w:rPr>
          <w:rFonts w:eastAsia="Times New Roman"/>
          <w:bCs/>
          <w:color w:val="FF0000"/>
        </w:rPr>
        <w:t>90°-30°=60°</w:t>
      </w:r>
      <w:r>
        <w:rPr>
          <w:rFonts w:ascii="宋体" w:hAnsi="宋体" w:cs="宋体"/>
          <w:bCs/>
          <w:color w:val="FF0000"/>
        </w:rPr>
        <w:t>，如图所示：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>
            <wp:extent cx="1294130" cy="457200"/>
            <wp:effectExtent l="0" t="0" r="1270" b="0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color w:val="FF0000"/>
        </w:rPr>
        <w:t>。</w:t>
      </w:r>
    </w:p>
    <w:p w:rsidR="00DD45D9" w:rsidRDefault="00DD45D9" w:rsidP="00DD45D9">
      <w:pPr>
        <w:rPr>
          <w:rFonts w:hint="eastAsia"/>
          <w:bCs/>
        </w:rPr>
      </w:pP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江苏盐都</w:t>
      </w:r>
      <w:r>
        <w:rPr>
          <w:rFonts w:ascii="Tahoma" w:hAnsi="Tahoma" w:cs="Tahoma"/>
          <w:bCs/>
        </w:rPr>
        <w:t>�</w:t>
      </w:r>
      <w:r>
        <w:rPr>
          <w:bCs/>
        </w:rPr>
        <w:t>初三三模）</w:t>
      </w:r>
      <w:r>
        <w:rPr>
          <w:rFonts w:ascii="宋体" w:hAnsi="宋体" w:cs="宋体"/>
          <w:bCs/>
        </w:rPr>
        <w:t>阅读短文，回答问题：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天空的颜色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1900年，英国物理学家瑞利发现，当入射光照射到尺寸小于入射光波长十分之一的分子上时，入射光将被“打散”，并从分子四周射出，如图甲如示。该现象被称之为光的瑞利散射。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研究发现，在大气层，太阳光中的蓝紫光比红光瑞利散射更明显。晴天，在大气分子的强烈散射下，大量蓝、紫色光被散射至天空，天空才呈现蔚蓝色（人眼对紫光不敏感）。而比蓝光波长更长的其他色光不易被散射，可以继续向地面传播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lastRenderedPageBreak/>
        <w:t>当日落或日出时，太阳几乎在我们视线的正前方，此时太阳光在大气中要传播更长的路程，阳光中的蓝光大量被散射，剩下的光主要是红橙色光，云也因为反射这些红橙色光而呈现红色，这就是为什么日落时太阳附近呈现红色，但此时天空仍然是蓝色的。云朵反射太阳光并非瑞利散射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科学家发现，光线散射程度随分子直径</w:t>
      </w:r>
      <w:r>
        <w:rPr>
          <w:rFonts w:eastAsia="Times New Roman"/>
          <w:bCs/>
          <w:i/>
        </w:rPr>
        <w:t>d</w:t>
      </w:r>
      <w:r>
        <w:rPr>
          <w:rFonts w:ascii="宋体" w:hAnsi="宋体" w:cs="宋体"/>
          <w:bCs/>
        </w:rPr>
        <w:t>和入射光波长</w:t>
      </w:r>
      <w:r>
        <w:rPr>
          <w:rFonts w:eastAsia="Times New Roman"/>
          <w:bCs/>
          <w:i/>
        </w:rPr>
        <w:t>λ</w:t>
      </w:r>
      <w:r>
        <w:rPr>
          <w:rFonts w:ascii="宋体" w:hAnsi="宋体" w:cs="宋体"/>
          <w:bCs/>
        </w:rPr>
        <w:t>变化的曲线如图乙所示，瑞利散射只符合散射程度随变量减小之前的特征。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94890" cy="1250950"/>
            <wp:effectExtent l="0" t="0" r="0" b="6350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红光的波长</w:t>
      </w:r>
      <w:r>
        <w:rPr>
          <w:bCs/>
        </w:rPr>
        <w:t>_____</w:t>
      </w:r>
      <w:r>
        <w:rPr>
          <w:rFonts w:ascii="宋体" w:hAnsi="宋体" w:cs="宋体"/>
          <w:bCs/>
        </w:rPr>
        <w:t>（大于</w:t>
      </w:r>
      <w:r>
        <w:rPr>
          <w:rFonts w:eastAsia="Times New Roman"/>
          <w:bCs/>
        </w:rPr>
        <w:t>/</w:t>
      </w:r>
      <w:r>
        <w:rPr>
          <w:rFonts w:ascii="宋体" w:hAnsi="宋体" w:cs="宋体"/>
          <w:bCs/>
        </w:rPr>
        <w:t>小于</w:t>
      </w:r>
      <w:r>
        <w:rPr>
          <w:rFonts w:eastAsia="Times New Roman"/>
          <w:bCs/>
        </w:rPr>
        <w:t>/</w:t>
      </w:r>
      <w:r>
        <w:rPr>
          <w:rFonts w:ascii="宋体" w:hAnsi="宋体" w:cs="宋体"/>
          <w:bCs/>
        </w:rPr>
        <w:t>等于）蓝光的波长。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以下色光，最能穿透大气层的是</w:t>
      </w:r>
      <w:r>
        <w:rPr>
          <w:bCs/>
        </w:rPr>
        <w:t>_____</w:t>
      </w:r>
      <w:r>
        <w:rPr>
          <w:rFonts w:ascii="宋体" w:hAnsi="宋体" w:cs="宋体"/>
          <w:bCs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．红光</w:t>
      </w:r>
      <w:r>
        <w:rPr>
          <w:rFonts w:eastAsia="Times New Roman"/>
          <w:bCs/>
        </w:rPr>
        <w:t xml:space="preserve">       B</w:t>
      </w:r>
      <w:r>
        <w:rPr>
          <w:rFonts w:ascii="宋体" w:hAnsi="宋体" w:cs="宋体"/>
          <w:bCs/>
        </w:rPr>
        <w:t>．绿光</w:t>
      </w:r>
      <w:r>
        <w:rPr>
          <w:rFonts w:eastAsia="Times New Roman"/>
          <w:bCs/>
        </w:rPr>
        <w:t xml:space="preserve">      C</w:t>
      </w:r>
      <w:r>
        <w:rPr>
          <w:rFonts w:ascii="宋体" w:hAnsi="宋体" w:cs="宋体"/>
          <w:bCs/>
        </w:rPr>
        <w:t>．蓝光</w:t>
      </w:r>
      <w:r>
        <w:rPr>
          <w:rFonts w:eastAsia="Times New Roman"/>
          <w:bCs/>
        </w:rPr>
        <w:t xml:space="preserve">       D</w:t>
      </w:r>
      <w:r>
        <w:rPr>
          <w:rFonts w:ascii="宋体" w:hAnsi="宋体" w:cs="宋体"/>
          <w:bCs/>
        </w:rPr>
        <w:t>．紫光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天空的颜色与海拔高度关系正确的是</w:t>
      </w:r>
      <w:r>
        <w:rPr>
          <w:bCs/>
        </w:rPr>
        <w:t>_____</w:t>
      </w:r>
      <w:r>
        <w:rPr>
          <w:rFonts w:ascii="宋体" w:hAnsi="宋体" w:cs="宋体"/>
          <w:bCs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245100" cy="1198880"/>
            <wp:effectExtent l="0" t="0" r="0" b="1270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当波长为</w:t>
      </w:r>
      <w:r>
        <w:rPr>
          <w:rFonts w:eastAsia="Times New Roman"/>
          <w:bCs/>
        </w:rPr>
        <w:t>450nm</w:t>
      </w:r>
      <w:r>
        <w:rPr>
          <w:rFonts w:ascii="宋体" w:hAnsi="宋体" w:cs="宋体"/>
          <w:bCs/>
        </w:rPr>
        <w:t>的蓝光，散射程度最高时，入射的大气分子的直径为</w:t>
      </w:r>
      <w:r>
        <w:rPr>
          <w:bCs/>
        </w:rPr>
        <w:t>_____</w:t>
      </w:r>
      <w:r>
        <w:rPr>
          <w:rFonts w:eastAsia="Times New Roman"/>
          <w:bCs/>
        </w:rPr>
        <w:t>nm</w:t>
      </w:r>
      <w:r>
        <w:rPr>
          <w:rFonts w:ascii="宋体" w:hAnsi="宋体" w:cs="宋体"/>
          <w:bCs/>
        </w:rPr>
        <w:t>（保留两位小数）。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(5)</w:t>
      </w:r>
      <w:r>
        <w:rPr>
          <w:rFonts w:ascii="宋体" w:hAnsi="宋体" w:cs="宋体"/>
          <w:bCs/>
        </w:rPr>
        <w:t>根据短文内容，以下说法正确的是</w:t>
      </w:r>
      <w:r>
        <w:rPr>
          <w:bCs/>
        </w:rPr>
        <w:t>_____</w:t>
      </w:r>
      <w:r>
        <w:rPr>
          <w:rFonts w:ascii="宋体" w:hAnsi="宋体" w:cs="宋体"/>
          <w:bCs/>
        </w:rPr>
        <w:t>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．色光的瑞利散射规律等同于光的反射规律</w:t>
      </w:r>
      <w:r>
        <w:rPr>
          <w:rFonts w:eastAsia="Times New Roman"/>
          <w:bCs/>
        </w:rPr>
        <w:t xml:space="preserve"> 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．月球上没有大气层，天空在白天是黑色的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．白云看起来是白色，是因为光的瑞利散射</w:t>
      </w:r>
      <w:r>
        <w:rPr>
          <w:rFonts w:eastAsia="Times New Roman"/>
          <w:bCs/>
        </w:rPr>
        <w:t xml:space="preserve"> 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．高原地区的人们受到紫外线的照射强度弱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大于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A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B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28.66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B</w:t>
      </w:r>
      <w:r>
        <w:rPr>
          <w:bCs/>
          <w:color w:val="FF0000"/>
        </w:rPr>
        <w:t xml:space="preserve">    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DD45D9" w:rsidRDefault="00DD45D9" w:rsidP="00DD45D9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cs="宋体"/>
          <w:bCs/>
          <w:color w:val="FF0000"/>
        </w:rPr>
        <w:t>在大气层，太阳光中的蓝紫光比红光散射更明显，比蓝光波长更长的其他色光不易被散射，说明</w:t>
      </w:r>
      <w:r>
        <w:rPr>
          <w:rFonts w:ascii="宋体" w:hAnsi="宋体" w:cs="宋体"/>
          <w:bCs/>
          <w:color w:val="FF0000"/>
        </w:rPr>
        <w:lastRenderedPageBreak/>
        <w:t>波长较长的光不容易被散射，红光的波长大于蓝光的波长。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(2)[2]</w:t>
      </w:r>
      <w:r>
        <w:rPr>
          <w:rFonts w:ascii="宋体" w:hAnsi="宋体" w:cs="宋体"/>
          <w:bCs/>
          <w:color w:val="FF0000"/>
        </w:rPr>
        <w:t>太阳光中红光波长最长，不易被散射，可以继续传播，不易被散射，可以继续向地面传播，故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符合题意，</w:t>
      </w:r>
      <w:r>
        <w:rPr>
          <w:rFonts w:eastAsia="Times New Roman"/>
          <w:bCs/>
          <w:color w:val="FF0000"/>
        </w:rPr>
        <w:t>BCD</w:t>
      </w:r>
      <w:r>
        <w:rPr>
          <w:rFonts w:ascii="宋体" w:hAnsi="宋体" w:cs="宋体"/>
          <w:bCs/>
          <w:color w:val="FF0000"/>
        </w:rPr>
        <w:t>不符合题意。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(3)[3]</w:t>
      </w:r>
      <w:r>
        <w:rPr>
          <w:rFonts w:ascii="宋体" w:hAnsi="宋体" w:cs="宋体"/>
          <w:bCs/>
          <w:color w:val="FF0000"/>
        </w:rPr>
        <w:t>海波越高，大气越稀薄，波长越短的光，容易被散射，蓝、靛、紫光中，紫光波长最短，在海波最高的位置，被散射，看到天空是紫色的，故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符合题意，</w:t>
      </w:r>
      <w:r>
        <w:rPr>
          <w:rFonts w:eastAsia="Times New Roman"/>
          <w:bCs/>
          <w:color w:val="FF0000"/>
        </w:rPr>
        <w:t>ACD</w:t>
      </w:r>
      <w:r>
        <w:rPr>
          <w:rFonts w:ascii="宋体" w:hAnsi="宋体" w:cs="宋体"/>
          <w:bCs/>
          <w:color w:val="FF0000"/>
        </w:rPr>
        <w:t>不符合题意。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(4)[4]</w:t>
      </w:r>
      <w:r>
        <w:rPr>
          <w:rFonts w:ascii="宋体" w:hAnsi="宋体" w:cs="宋体"/>
          <w:bCs/>
          <w:color w:val="FF0000"/>
        </w:rPr>
        <w:t>由图乙可知，当散射程度最高时</w:t>
      </w:r>
    </w:p>
    <w:p w:rsidR="00DD45D9" w:rsidRDefault="00DD45D9" w:rsidP="00DD45D9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038" w:dyaOrig="625">
          <v:shape id="对象 4" o:spid="_x0000_i1027" type="#_x0000_t75" alt="eqIdfcf075c9b8f7483693d85ca42b6af735" style="width:51.6pt;height:31.25pt" o:ole="">
            <v:imagedata r:id="rId39" o:title="eqIdfcf075c9b8f7483693d85ca42b6af735"/>
          </v:shape>
          <o:OLEObject Type="Embed" ProgID="Equation.DSMT4" ShapeID="对象 4" DrawAspect="Content" ObjectID="_1666723870" r:id="rId40"/>
        </w:objec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波长为</w:t>
      </w:r>
      <w:r>
        <w:rPr>
          <w:rFonts w:eastAsia="Times New Roman"/>
          <w:bCs/>
          <w:color w:val="FF0000"/>
        </w:rPr>
        <w:t>450nm</w:t>
      </w:r>
      <w:r>
        <w:rPr>
          <w:rFonts w:ascii="宋体" w:hAnsi="宋体" w:cs="宋体"/>
          <w:bCs/>
          <w:color w:val="FF0000"/>
        </w:rPr>
        <w:t>的蓝光</w:t>
      </w:r>
    </w:p>
    <w:p w:rsidR="00DD45D9" w:rsidRDefault="00DD45D9" w:rsidP="00DD45D9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324" w:dyaOrig="625">
          <v:shape id="对象 5" o:spid="_x0000_i1028" type="#_x0000_t75" alt="eqIde2f2e5a65fab4fe89c6bd15b5d899850" style="width:65.9pt;height:31.25pt" o:ole="">
            <v:imagedata r:id="rId41" o:title="eqIde2f2e5a65fab4fe89c6bd15b5d899850"/>
          </v:shape>
          <o:OLEObject Type="Embed" ProgID="Equation.DSMT4" ShapeID="对象 5" DrawAspect="Content" ObjectID="_1666723871" r:id="rId42"/>
        </w:object>
      </w:r>
    </w:p>
    <w:p w:rsidR="00DD45D9" w:rsidRDefault="00DD45D9" w:rsidP="00DD45D9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d</w:t>
      </w:r>
      <w:r>
        <w:rPr>
          <w:rFonts w:eastAsia="Times New Roman"/>
          <w:bCs/>
          <w:color w:val="FF0000"/>
        </w:rPr>
        <w:t>≈28.66nm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(5)[5]A</w:t>
      </w:r>
      <w:r>
        <w:rPr>
          <w:rFonts w:ascii="宋体" w:hAnsi="宋体" w:cs="宋体"/>
          <w:bCs/>
          <w:color w:val="FF0000"/>
        </w:rPr>
        <w:t>．当入射光照射到尺寸小于入射光波长十分之一的分子上时，入射光将被“打散”，并从分子四周射出，色光的瑞利散射规律不等同于光的反射规律，故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．月球上没有大气层，不能反射太阳光，天空在白天是黑色的，故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正确。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天空中的云是小水滴和空气中的粉尘组成的，它们的直径要比太阳光的任何一种颜色的光的波长都要长得多，所以发生瑞利散射的情况很少，一部分光反射到空中，一部分不改变太阳光的颜色，看到云是白色的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．高原地区，空气较少，紫外线容易穿透大气层，人们受到紫外线的照射强度高，故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DD45D9" w:rsidRDefault="00DD45D9" w:rsidP="00DD45D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DD45D9" w:rsidRDefault="00DD45D9" w:rsidP="00DD45D9">
      <w:pPr>
        <w:rPr>
          <w:bCs/>
          <w:color w:val="FF0000"/>
        </w:rPr>
      </w:pPr>
    </w:p>
    <w:p w:rsidR="00DD45D9" w:rsidRDefault="00DD45D9" w:rsidP="00DD45D9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CA1B7E" w:rsidRPr="00026AFC" w:rsidRDefault="00CA1B7E" w:rsidP="00604BBA"/>
    <w:sectPr w:rsidR="00CA1B7E" w:rsidRPr="00026AFC" w:rsidSect="00221969">
      <w:headerReference w:type="default" r:id="rId43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26F" w:rsidRDefault="0062126F" w:rsidP="00221969">
      <w:r>
        <w:separator/>
      </w:r>
    </w:p>
  </w:endnote>
  <w:endnote w:type="continuationSeparator" w:id="0">
    <w:p w:rsidR="0062126F" w:rsidRDefault="0062126F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ce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26F" w:rsidRDefault="0062126F" w:rsidP="00221969">
      <w:r>
        <w:separator/>
      </w:r>
    </w:p>
  </w:footnote>
  <w:footnote w:type="continuationSeparator" w:id="0">
    <w:p w:rsidR="0062126F" w:rsidRDefault="0062126F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604BBA">
    <w:pPr>
      <w:pStyle w:val="a3"/>
    </w:pPr>
    <w:r>
      <w:rPr>
        <w:rFonts w:hint="eastAsia"/>
      </w:rPr>
      <w:t>江西</w:t>
    </w:r>
    <w:r w:rsidR="00221969" w:rsidRPr="00221969">
      <w:rPr>
        <w:rFonts w:hint="eastAsia"/>
      </w:rPr>
      <w:t>省</w:t>
    </w:r>
    <w:r w:rsidR="00221969" w:rsidRPr="00221969">
      <w:rPr>
        <w:rFonts w:hint="eastAsia"/>
      </w:rPr>
      <w:t>5</w:t>
    </w:r>
    <w:r w:rsidR="00221969" w:rsidRPr="00221969">
      <w:rPr>
        <w:rFonts w:hint="eastAsia"/>
      </w:rPr>
      <w:t>年（</w:t>
    </w:r>
    <w:r w:rsidR="00221969" w:rsidRPr="00221969">
      <w:rPr>
        <w:rFonts w:hint="eastAsia"/>
      </w:rPr>
      <w:t>2016-2020</w:t>
    </w:r>
    <w:r w:rsidR="00221969" w:rsidRPr="00221969">
      <w:rPr>
        <w:rFonts w:hint="eastAsia"/>
      </w:rPr>
      <w:t>）中考</w:t>
    </w:r>
    <w:r w:rsidR="00221969" w:rsidRPr="00221969">
      <w:rPr>
        <w:rFonts w:hint="eastAsia"/>
      </w:rPr>
      <w:t>1</w:t>
    </w:r>
    <w:r w:rsidR="00221969"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026AFC"/>
    <w:rsid w:val="00221969"/>
    <w:rsid w:val="00365F4E"/>
    <w:rsid w:val="00604BBA"/>
    <w:rsid w:val="0062126F"/>
    <w:rsid w:val="00BA6B87"/>
    <w:rsid w:val="00C878C9"/>
    <w:rsid w:val="00CA1B7E"/>
    <w:rsid w:val="00DA4ECA"/>
    <w:rsid w:val="00DD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9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1.w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6.png"/><Relationship Id="rId42" Type="http://schemas.openxmlformats.org/officeDocument/2006/relationships/oleObject" Target="embeddings/oleObject4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oleObject" Target="embeddings/oleObject1.bin"/><Relationship Id="rId41" Type="http://schemas.openxmlformats.org/officeDocument/2006/relationships/image" Target="media/image32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oleObject" Target="embeddings/oleObject3.bin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wmf"/><Relationship Id="rId36" Type="http://schemas.openxmlformats.org/officeDocument/2006/relationships/image" Target="media/image28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2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3.wmf"/><Relationship Id="rId35" Type="http://schemas.openxmlformats.org/officeDocument/2006/relationships/image" Target="media/image27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1223</Words>
  <Characters>6975</Characters>
  <Application>Microsoft Office Word</Application>
  <DocSecurity>0</DocSecurity>
  <Lines>58</Lines>
  <Paragraphs>16</Paragraphs>
  <ScaleCrop>false</ScaleCrop>
  <Company>China</Company>
  <LinksUpToDate>false</LinksUpToDate>
  <CharactersWithSpaces>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2020-11-12T14:05:00Z</dcterms:created>
  <dcterms:modified xsi:type="dcterms:W3CDTF">2020-11-12T14:05:00Z</dcterms:modified>
</cp:coreProperties>
</file>